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9EAD82" w14:textId="64D95284" w:rsidR="004C72E4" w:rsidRPr="000C7646" w:rsidRDefault="004C72E4" w:rsidP="004C72E4">
      <w:pPr>
        <w:pStyle w:val="Head"/>
      </w:pPr>
      <w:proofErr w:type="spellStart"/>
      <w:r w:rsidRPr="000C7646">
        <w:t>Benninghoven</w:t>
      </w:r>
      <w:proofErr w:type="spellEnd"/>
      <w:r w:rsidRPr="000C7646">
        <w:t xml:space="preserve"> </w:t>
      </w:r>
      <w:r w:rsidR="004C5B23" w:rsidRPr="000C7646">
        <w:t>| Weltpremiere:</w:t>
      </w:r>
      <w:r w:rsidRPr="000C7646">
        <w:t xml:space="preserve"> REVOC</w:t>
      </w:r>
      <w:r w:rsidR="004C5B23" w:rsidRPr="000C7646">
        <w:t>-System</w:t>
      </w:r>
      <w:r w:rsidRPr="000C7646">
        <w:t xml:space="preserve"> </w:t>
      </w:r>
      <w:r w:rsidR="00694439" w:rsidRPr="00694439">
        <w:t xml:space="preserve">reduziert </w:t>
      </w:r>
      <w:r w:rsidR="00694439">
        <w:t>Emissionen</w:t>
      </w:r>
      <w:r w:rsidR="00694439" w:rsidRPr="00694439">
        <w:t xml:space="preserve"> bei </w:t>
      </w:r>
      <w:r w:rsidR="00694439">
        <w:t xml:space="preserve">der </w:t>
      </w:r>
      <w:r w:rsidR="00694439" w:rsidRPr="00694439">
        <w:t xml:space="preserve">Asphaltherstellung </w:t>
      </w:r>
    </w:p>
    <w:p w14:paraId="071D0EAE" w14:textId="326A4AD1" w:rsidR="004C72E4" w:rsidRPr="000C7646" w:rsidRDefault="00694439" w:rsidP="004C72E4">
      <w:pPr>
        <w:pStyle w:val="Subhead"/>
        <w:rPr>
          <w:bCs/>
        </w:rPr>
      </w:pPr>
      <w:r>
        <w:rPr>
          <w:bCs/>
        </w:rPr>
        <w:t>Umwelt</w:t>
      </w:r>
      <w:r w:rsidR="00863AF7">
        <w:rPr>
          <w:bCs/>
        </w:rPr>
        <w:t>gerechte</w:t>
      </w:r>
      <w:r>
        <w:rPr>
          <w:bCs/>
        </w:rPr>
        <w:t xml:space="preserve"> </w:t>
      </w:r>
      <w:r w:rsidR="004C72E4" w:rsidRPr="000C7646">
        <w:rPr>
          <w:bCs/>
        </w:rPr>
        <w:t xml:space="preserve">Technologie </w:t>
      </w:r>
      <w:r>
        <w:rPr>
          <w:bCs/>
        </w:rPr>
        <w:t xml:space="preserve">trägt </w:t>
      </w:r>
      <w:r w:rsidR="00863AF7">
        <w:rPr>
          <w:bCs/>
        </w:rPr>
        <w:t xml:space="preserve">auch </w:t>
      </w:r>
      <w:r w:rsidRPr="00694439">
        <w:rPr>
          <w:bCs/>
        </w:rPr>
        <w:t xml:space="preserve">zur Standortsicherung von </w:t>
      </w:r>
      <w:r>
        <w:rPr>
          <w:bCs/>
        </w:rPr>
        <w:t>M</w:t>
      </w:r>
      <w:r w:rsidRPr="00694439">
        <w:rPr>
          <w:bCs/>
        </w:rPr>
        <w:t>ischanlagen</w:t>
      </w:r>
      <w:r>
        <w:rPr>
          <w:bCs/>
        </w:rPr>
        <w:t xml:space="preserve"> bei </w:t>
      </w:r>
    </w:p>
    <w:p w14:paraId="311B534D" w14:textId="32C4F14B" w:rsidR="004C72E4" w:rsidRPr="000C7646" w:rsidRDefault="004C72E4" w:rsidP="004C72E4">
      <w:pPr>
        <w:pStyle w:val="Teaser"/>
      </w:pPr>
      <w:r w:rsidRPr="000C7646">
        <w:t xml:space="preserve">Das </w:t>
      </w:r>
      <w:proofErr w:type="spellStart"/>
      <w:r w:rsidRPr="000C7646">
        <w:t>Benninghoven</w:t>
      </w:r>
      <w:proofErr w:type="spellEnd"/>
      <w:r w:rsidRPr="000C7646">
        <w:t xml:space="preserve"> REVOC-System ist eine zukunftsweisende Technologie, die Anlagenbetreiber dazu befähigt, höhere </w:t>
      </w:r>
      <w:proofErr w:type="spellStart"/>
      <w:r w:rsidRPr="000C7646">
        <w:t>Recyling-Zugaberaten</w:t>
      </w:r>
      <w:proofErr w:type="spellEnd"/>
      <w:r w:rsidRPr="000C7646">
        <w:t xml:space="preserve"> </w:t>
      </w:r>
      <w:r w:rsidR="004C5B23" w:rsidRPr="000C7646">
        <w:t xml:space="preserve">unter Einhaltung strenger Emissionsgrenzwerte </w:t>
      </w:r>
      <w:r w:rsidRPr="000C7646">
        <w:t xml:space="preserve">zu realisieren. </w:t>
      </w:r>
      <w:r w:rsidR="004C5B23" w:rsidRPr="000C7646">
        <w:t xml:space="preserve">Die patentierte Technologie </w:t>
      </w:r>
      <w:r w:rsidRPr="000C7646">
        <w:t>ergänzt bestehende Kalt- und Heißzugabe-Recyclingsysteme von Asphaltmischanlagen</w:t>
      </w:r>
      <w:r w:rsidR="00F632D9" w:rsidRPr="000C7646">
        <w:t xml:space="preserve"> und </w:t>
      </w:r>
      <w:r w:rsidRPr="000C7646">
        <w:t xml:space="preserve">reduziert die </w:t>
      </w:r>
      <w:r w:rsidR="004C5B23" w:rsidRPr="000C7646">
        <w:t>Gesamtkohlenstoff</w:t>
      </w:r>
      <w:r w:rsidRPr="000C7646">
        <w:t xml:space="preserve">-Emissionen </w:t>
      </w:r>
      <w:r w:rsidR="004C5B23" w:rsidRPr="000C7646">
        <w:t>(</w:t>
      </w:r>
      <w:proofErr w:type="spellStart"/>
      <w:r w:rsidR="004C5B23" w:rsidRPr="000C7646">
        <w:t>Cges</w:t>
      </w:r>
      <w:proofErr w:type="spellEnd"/>
      <w:r w:rsidR="004C5B23" w:rsidRPr="000C7646">
        <w:t xml:space="preserve">) </w:t>
      </w:r>
      <w:r w:rsidRPr="000C7646">
        <w:t>bei der Zugabe von Recycling-Material um bis zu 50 %. Vorgegebene Grenzwerte werden eingehalten, in Deutschland wird beispielsweise das von der TA-Luft geforderte Niveau unterschritten.</w:t>
      </w:r>
    </w:p>
    <w:p w14:paraId="03C1B33F" w14:textId="48699B05" w:rsidR="00A46F1E" w:rsidRPr="004C72E4" w:rsidRDefault="00E5139C" w:rsidP="002611FE">
      <w:pPr>
        <w:pStyle w:val="Absatzberschrift"/>
      </w:pPr>
      <w:r>
        <w:t xml:space="preserve">Herausforderung: </w:t>
      </w:r>
      <w:r w:rsidR="00D52BAC">
        <w:t xml:space="preserve">Einhalten strengerer Emissionsgrenzwerte </w:t>
      </w:r>
    </w:p>
    <w:p w14:paraId="462BCFDF" w14:textId="4D292D56" w:rsidR="004C72E4" w:rsidRPr="004C72E4" w:rsidRDefault="004C72E4" w:rsidP="004C72E4">
      <w:pPr>
        <w:pStyle w:val="Standardabsatz"/>
      </w:pPr>
      <w:r w:rsidRPr="004C72E4">
        <w:t>In vielen Regionen weltweit werden die Emissionsgrenzwerte verschärft. Deren Einhaltung bei der Asphaltproduktion ist eine Herausforderung. Gleichzeit</w:t>
      </w:r>
      <w:r w:rsidR="00DF5461">
        <w:t>ig</w:t>
      </w:r>
      <w:r w:rsidRPr="004C72E4">
        <w:t xml:space="preserve"> wird die Verwendung eines möglichst hohen Anteils von Recycling-Material im Sinne eines ressourcenschonenden Wirtschaftens mehr und mehr gefordert.</w:t>
      </w:r>
    </w:p>
    <w:p w14:paraId="71C9518D" w14:textId="6309CAA9" w:rsidR="00863AF7" w:rsidRDefault="00694439" w:rsidP="004C72E4">
      <w:pPr>
        <w:pStyle w:val="Standardabsatz"/>
      </w:pPr>
      <w:r w:rsidRPr="00694439">
        <w:t xml:space="preserve">Altasphalt </w:t>
      </w:r>
      <w:r w:rsidR="004C72E4" w:rsidRPr="004C72E4">
        <w:t xml:space="preserve">kann </w:t>
      </w:r>
      <w:r>
        <w:t>zwar</w:t>
      </w:r>
      <w:r w:rsidR="00E136B2" w:rsidRPr="004C72E4">
        <w:t xml:space="preserve"> </w:t>
      </w:r>
      <w:r w:rsidR="004C72E4" w:rsidRPr="004C72E4">
        <w:t>prozesssicher über Kalt- oder Heißrecycling-Technologien in den Produktionsprozess zugegeben werden. Damit einher geht jedoch ein höherer Ausstoß an Gesamtkohlenstoffen (</w:t>
      </w:r>
      <w:proofErr w:type="spellStart"/>
      <w:r w:rsidR="004C72E4" w:rsidRPr="004C72E4">
        <w:t>Cges</w:t>
      </w:r>
      <w:proofErr w:type="spellEnd"/>
      <w:r w:rsidR="004C72E4" w:rsidRPr="004C72E4">
        <w:t xml:space="preserve">, Englisch VOC für Volatile </w:t>
      </w:r>
      <w:proofErr w:type="spellStart"/>
      <w:r w:rsidR="004C72E4" w:rsidRPr="004C72E4">
        <w:t>Organic</w:t>
      </w:r>
      <w:proofErr w:type="spellEnd"/>
      <w:r w:rsidR="004C72E4" w:rsidRPr="004C72E4">
        <w:t xml:space="preserve"> </w:t>
      </w:r>
      <w:proofErr w:type="spellStart"/>
      <w:r w:rsidR="004C72E4" w:rsidRPr="004C72E4">
        <w:t>Compunds</w:t>
      </w:r>
      <w:proofErr w:type="spellEnd"/>
      <w:r w:rsidR="004C72E4" w:rsidRPr="004C72E4">
        <w:t>)</w:t>
      </w:r>
      <w:r w:rsidR="00863AF7">
        <w:t>,</w:t>
      </w:r>
      <w:r w:rsidR="004C72E4" w:rsidRPr="004C72E4">
        <w:t xml:space="preserve"> Denn beim Erhitzen von Altasphalt verflüchtigt sich ein Teil der </w:t>
      </w:r>
      <w:proofErr w:type="spellStart"/>
      <w:r w:rsidR="004C72E4" w:rsidRPr="004C72E4">
        <w:t>Cges</w:t>
      </w:r>
      <w:proofErr w:type="spellEnd"/>
      <w:r w:rsidR="004C72E4" w:rsidRPr="004C72E4">
        <w:t>-Konzentrationen aus dem enthaltenen Bitumen im Recycling-Material</w:t>
      </w:r>
      <w:r w:rsidR="00BD4AD4">
        <w:t xml:space="preserve">, </w:t>
      </w:r>
      <w:r w:rsidR="00863AF7">
        <w:t>die</w:t>
      </w:r>
      <w:r w:rsidR="004C72E4" w:rsidRPr="004C72E4">
        <w:t xml:space="preserve"> ein höheres Treibhausgaspotential als CO</w:t>
      </w:r>
      <w:r w:rsidR="004C72E4" w:rsidRPr="004C72E4">
        <w:rPr>
          <w:vertAlign w:val="subscript"/>
        </w:rPr>
        <w:t>2</w:t>
      </w:r>
      <w:r w:rsidR="004C72E4" w:rsidRPr="004C72E4">
        <w:t xml:space="preserve"> </w:t>
      </w:r>
      <w:r w:rsidR="00863AF7">
        <w:t>haben und</w:t>
      </w:r>
      <w:r w:rsidR="004C72E4" w:rsidRPr="004C72E4">
        <w:t xml:space="preserve"> in höheren Konzentrationen gesundheitsgefährdend</w:t>
      </w:r>
      <w:r w:rsidR="00863AF7">
        <w:t xml:space="preserve"> sind</w:t>
      </w:r>
      <w:r w:rsidR="004C72E4" w:rsidRPr="004C72E4">
        <w:t xml:space="preserve">. </w:t>
      </w:r>
    </w:p>
    <w:p w14:paraId="3FA17A5C" w14:textId="34EB261B" w:rsidR="004C72E4" w:rsidRPr="004C72E4" w:rsidRDefault="004C72E4" w:rsidP="004C72E4">
      <w:pPr>
        <w:pStyle w:val="Standardabsatz"/>
      </w:pPr>
      <w:r w:rsidRPr="004C72E4">
        <w:t xml:space="preserve">Diese Emissionen </w:t>
      </w:r>
      <w:r w:rsidR="00863AF7">
        <w:t>gilt es</w:t>
      </w:r>
      <w:r w:rsidRPr="004C72E4">
        <w:t xml:space="preserve"> so weit wie möglich </w:t>
      </w:r>
      <w:r w:rsidR="00863AF7">
        <w:t xml:space="preserve">zu </w:t>
      </w:r>
      <w:r w:rsidRPr="004C72E4">
        <w:t>reduzier</w:t>
      </w:r>
      <w:r w:rsidR="00863AF7">
        <w:t>en</w:t>
      </w:r>
      <w:r w:rsidRPr="004C72E4">
        <w:t xml:space="preserve">, um den Standort und die Betriebsgenehmigung bestehender Asphaltmischanlagen zu erhalten. </w:t>
      </w:r>
      <w:r w:rsidR="00863AF7">
        <w:t xml:space="preserve">Beide </w:t>
      </w:r>
      <w:r w:rsidR="00094C52">
        <w:t xml:space="preserve">Ziele </w:t>
      </w:r>
      <w:r w:rsidR="00863AF7">
        <w:t xml:space="preserve">erreichen </w:t>
      </w:r>
      <w:r w:rsidR="00094C52">
        <w:t xml:space="preserve">Betreiber von Bestandsanlagen mit der Innovation REVOC, die </w:t>
      </w:r>
      <w:proofErr w:type="spellStart"/>
      <w:r w:rsidR="00DF5461">
        <w:t>Benninghoven</w:t>
      </w:r>
      <w:proofErr w:type="spellEnd"/>
      <w:r w:rsidR="00DF5461">
        <w:t xml:space="preserve"> </w:t>
      </w:r>
      <w:r w:rsidR="00094C52">
        <w:t xml:space="preserve">erstmals auf der Bauma 2022 </w:t>
      </w:r>
      <w:r w:rsidR="00DF5461">
        <w:t>präsentiert</w:t>
      </w:r>
      <w:r w:rsidR="00094C52">
        <w:t>.</w:t>
      </w:r>
    </w:p>
    <w:p w14:paraId="1F4E8A58" w14:textId="018049F3" w:rsidR="004C72E4" w:rsidRPr="004C72E4" w:rsidRDefault="004B79A6" w:rsidP="004C72E4">
      <w:pPr>
        <w:pStyle w:val="Absatzberschrift"/>
      </w:pPr>
      <w:r>
        <w:t xml:space="preserve">Lösung: </w:t>
      </w:r>
      <w:r w:rsidR="006F438D">
        <w:t>REVOC</w:t>
      </w:r>
      <w:r w:rsidR="00A75CB6">
        <w:t xml:space="preserve"> reduziert </w:t>
      </w:r>
      <w:proofErr w:type="spellStart"/>
      <w:r w:rsidR="00A75CB6" w:rsidRPr="00A75CB6">
        <w:t>Cges</w:t>
      </w:r>
      <w:proofErr w:type="spellEnd"/>
      <w:r w:rsidR="00A75CB6" w:rsidRPr="00A75CB6">
        <w:t>-Emissionen um bis zu 50%</w:t>
      </w:r>
    </w:p>
    <w:p w14:paraId="6AE21B43" w14:textId="57393F87" w:rsidR="000B2250" w:rsidRDefault="004C72E4" w:rsidP="00094C52">
      <w:pPr>
        <w:pStyle w:val="Standardabsatz"/>
        <w:rPr>
          <w:bCs/>
        </w:rPr>
      </w:pPr>
      <w:r w:rsidRPr="004C72E4">
        <w:rPr>
          <w:bCs/>
        </w:rPr>
        <w:t xml:space="preserve">Das </w:t>
      </w:r>
      <w:bookmarkStart w:id="0" w:name="_Hlk102746058"/>
      <w:r w:rsidRPr="004C72E4">
        <w:t xml:space="preserve">REVOC-System </w:t>
      </w:r>
      <w:bookmarkEnd w:id="0"/>
      <w:r w:rsidRPr="004C72E4">
        <w:rPr>
          <w:bCs/>
        </w:rPr>
        <w:t xml:space="preserve">ist eine Lösung zur Emissionsminderung in der Asphaltherstellung, mit dem bestehende Mischanlagen effizienter und umweltgerechter arbeiten. Durch die mögliche Zugabe eines </w:t>
      </w:r>
      <w:r w:rsidRPr="000C7646">
        <w:rPr>
          <w:bCs/>
        </w:rPr>
        <w:t xml:space="preserve">hohen Recycling-Anteils von bis zu 60 % </w:t>
      </w:r>
      <w:r w:rsidR="00E5139C">
        <w:rPr>
          <w:bCs/>
        </w:rPr>
        <w:t xml:space="preserve">lassen sich die Emissionen reduzieren und so </w:t>
      </w:r>
      <w:r w:rsidR="00E5139C" w:rsidRPr="004C72E4">
        <w:rPr>
          <w:bCs/>
        </w:rPr>
        <w:t>gesetzliche Grenzwerte</w:t>
      </w:r>
      <w:r w:rsidR="00E5139C">
        <w:rPr>
          <w:bCs/>
        </w:rPr>
        <w:t xml:space="preserve"> einhalten. Dank </w:t>
      </w:r>
      <w:r w:rsidR="00E5139C" w:rsidRPr="00E5139C">
        <w:rPr>
          <w:bCs/>
        </w:rPr>
        <w:t>höhere</w:t>
      </w:r>
      <w:r w:rsidR="00E5139C">
        <w:rPr>
          <w:bCs/>
        </w:rPr>
        <w:t>r</w:t>
      </w:r>
      <w:r w:rsidR="00E5139C" w:rsidRPr="00E5139C">
        <w:rPr>
          <w:bCs/>
        </w:rPr>
        <w:t xml:space="preserve"> Recycling-Quoten </w:t>
      </w:r>
      <w:r w:rsidRPr="000C7646">
        <w:rPr>
          <w:bCs/>
        </w:rPr>
        <w:t>steigt parallel auch die Wirtschaftlichkeit bestehender Anlagen</w:t>
      </w:r>
      <w:r w:rsidRPr="004C72E4">
        <w:rPr>
          <w:bCs/>
        </w:rPr>
        <w:t>.</w:t>
      </w:r>
    </w:p>
    <w:p w14:paraId="6E6511D5" w14:textId="28D963C3" w:rsidR="00094C52" w:rsidRPr="000C7646" w:rsidRDefault="00E5139C" w:rsidP="00094C52">
      <w:pPr>
        <w:pStyle w:val="Standardabsatz"/>
        <w:rPr>
          <w:bCs/>
        </w:rPr>
      </w:pPr>
      <w:r>
        <w:rPr>
          <w:bCs/>
        </w:rPr>
        <w:t>Mithilfe</w:t>
      </w:r>
      <w:r w:rsidR="004C72E4" w:rsidRPr="004C72E4">
        <w:rPr>
          <w:bCs/>
        </w:rPr>
        <w:t xml:space="preserve"> des REVOC-Systems werden </w:t>
      </w:r>
      <w:r w:rsidR="004B79A6">
        <w:rPr>
          <w:bCs/>
        </w:rPr>
        <w:t xml:space="preserve">zunächst </w:t>
      </w:r>
      <w:r w:rsidR="004C72E4" w:rsidRPr="004C72E4">
        <w:rPr>
          <w:bCs/>
        </w:rPr>
        <w:t>die Abgase direkt am Ort ihrer Entstehung abgesaugt. Allen voran aus dem Mischer der Asphaltmischanlage, wo erhitzte</w:t>
      </w:r>
      <w:r w:rsidR="004B79A6">
        <w:rPr>
          <w:bCs/>
        </w:rPr>
        <w:t>s</w:t>
      </w:r>
      <w:r w:rsidR="004C72E4" w:rsidRPr="004C72E4">
        <w:rPr>
          <w:bCs/>
        </w:rPr>
        <w:t xml:space="preserve"> Gestein, Recycling-Material und Bitumen </w:t>
      </w:r>
      <w:proofErr w:type="gramStart"/>
      <w:r w:rsidR="004C72E4" w:rsidRPr="004C72E4">
        <w:rPr>
          <w:bCs/>
        </w:rPr>
        <w:t>aufeinandertreffen</w:t>
      </w:r>
      <w:proofErr w:type="gramEnd"/>
      <w:r w:rsidR="004C72E4" w:rsidRPr="004C72E4">
        <w:rPr>
          <w:bCs/>
        </w:rPr>
        <w:t xml:space="preserve"> und zu frischem Asphalt vermischt werden. Die </w:t>
      </w:r>
      <w:r w:rsidR="004B79A6">
        <w:rPr>
          <w:bCs/>
        </w:rPr>
        <w:t xml:space="preserve">dabei entstehenden </w:t>
      </w:r>
      <w:r w:rsidR="004C72E4" w:rsidRPr="004C72E4">
        <w:rPr>
          <w:bCs/>
        </w:rPr>
        <w:t>Dämpfe</w:t>
      </w:r>
      <w:r w:rsidR="000B2250">
        <w:rPr>
          <w:bCs/>
        </w:rPr>
        <w:t xml:space="preserve"> </w:t>
      </w:r>
      <w:r w:rsidR="000B2250" w:rsidRPr="000C7646">
        <w:rPr>
          <w:bCs/>
        </w:rPr>
        <w:t xml:space="preserve">weisen </w:t>
      </w:r>
      <w:r w:rsidR="00F57E3A">
        <w:rPr>
          <w:bCs/>
        </w:rPr>
        <w:t>erhöhte</w:t>
      </w:r>
      <w:r w:rsidR="00F57E3A" w:rsidRPr="000C7646">
        <w:rPr>
          <w:bCs/>
        </w:rPr>
        <w:t xml:space="preserve"> </w:t>
      </w:r>
      <w:proofErr w:type="spellStart"/>
      <w:r w:rsidR="004C72E4" w:rsidRPr="000C7646">
        <w:rPr>
          <w:bCs/>
        </w:rPr>
        <w:t>Cges</w:t>
      </w:r>
      <w:proofErr w:type="spellEnd"/>
      <w:r w:rsidR="004C72E4" w:rsidRPr="000C7646">
        <w:rPr>
          <w:bCs/>
        </w:rPr>
        <w:t>-Konzentrationen auf</w:t>
      </w:r>
      <w:r w:rsidR="000B2250" w:rsidRPr="000C7646">
        <w:rPr>
          <w:bCs/>
        </w:rPr>
        <w:t xml:space="preserve"> und</w:t>
      </w:r>
      <w:r w:rsidR="004C72E4" w:rsidRPr="000C7646">
        <w:rPr>
          <w:bCs/>
        </w:rPr>
        <w:t xml:space="preserve"> werden </w:t>
      </w:r>
      <w:r w:rsidR="004B79A6">
        <w:rPr>
          <w:bCs/>
        </w:rPr>
        <w:t xml:space="preserve">daher </w:t>
      </w:r>
      <w:r w:rsidR="004C72E4" w:rsidRPr="000C7646">
        <w:rPr>
          <w:bCs/>
        </w:rPr>
        <w:t>zur th</w:t>
      </w:r>
      <w:r w:rsidR="004C72E4" w:rsidRPr="000C7646">
        <w:rPr>
          <w:bCs/>
          <w:iCs/>
        </w:rPr>
        <w:t>ermischen Nachbehandlung in das REVOC-System geleitet.</w:t>
      </w:r>
      <w:r w:rsidR="00094C52" w:rsidRPr="000C7646">
        <w:rPr>
          <w:bCs/>
          <w:iCs/>
        </w:rPr>
        <w:t xml:space="preserve"> </w:t>
      </w:r>
      <w:r w:rsidR="004B79A6">
        <w:rPr>
          <w:bCs/>
          <w:iCs/>
        </w:rPr>
        <w:t xml:space="preserve">Genutzt wird dafür </w:t>
      </w:r>
      <w:r w:rsidR="00F632D9" w:rsidRPr="000C7646">
        <w:rPr>
          <w:bCs/>
          <w:iCs/>
        </w:rPr>
        <w:t xml:space="preserve">die </w:t>
      </w:r>
      <w:r w:rsidR="00F57E3A">
        <w:rPr>
          <w:bCs/>
          <w:iCs/>
        </w:rPr>
        <w:t xml:space="preserve">bereits </w:t>
      </w:r>
      <w:r w:rsidR="00F632D9" w:rsidRPr="000C7646">
        <w:rPr>
          <w:bCs/>
          <w:iCs/>
        </w:rPr>
        <w:t xml:space="preserve">zur Trocknung und Erhitzung des Weißminerals </w:t>
      </w:r>
      <w:r w:rsidR="00117325" w:rsidRPr="00117325">
        <w:rPr>
          <w:bCs/>
          <w:iCs/>
        </w:rPr>
        <w:t>erzeugte Energie</w:t>
      </w:r>
      <w:r w:rsidR="00117325">
        <w:rPr>
          <w:bCs/>
          <w:iCs/>
        </w:rPr>
        <w:t xml:space="preserve">. Dadurch ist der Betrieb </w:t>
      </w:r>
      <w:proofErr w:type="gramStart"/>
      <w:r w:rsidR="00117325">
        <w:rPr>
          <w:bCs/>
          <w:iCs/>
        </w:rPr>
        <w:t xml:space="preserve">extrem </w:t>
      </w:r>
      <w:r w:rsidR="00F632D9" w:rsidRPr="000C7646">
        <w:rPr>
          <w:bCs/>
          <w:iCs/>
        </w:rPr>
        <w:t>energieeffizient</w:t>
      </w:r>
      <w:proofErr w:type="gramEnd"/>
      <w:r w:rsidR="00F632D9" w:rsidRPr="000C7646">
        <w:rPr>
          <w:bCs/>
          <w:iCs/>
        </w:rPr>
        <w:t xml:space="preserve">. </w:t>
      </w:r>
      <w:r w:rsidR="00F632D9" w:rsidRPr="000C7646">
        <w:rPr>
          <w:bCs/>
          <w:iCs/>
        </w:rPr>
        <w:lastRenderedPageBreak/>
        <w:t xml:space="preserve">Vor allem jedoch </w:t>
      </w:r>
      <w:r w:rsidR="00A75CB6">
        <w:rPr>
          <w:bCs/>
          <w:iCs/>
        </w:rPr>
        <w:t xml:space="preserve">lassen </w:t>
      </w:r>
      <w:r w:rsidR="00F632D9" w:rsidRPr="000C7646">
        <w:rPr>
          <w:bCs/>
          <w:iCs/>
        </w:rPr>
        <w:t xml:space="preserve">sich durch die Technologie die </w:t>
      </w:r>
      <w:proofErr w:type="spellStart"/>
      <w:r w:rsidR="00F632D9" w:rsidRPr="000C7646">
        <w:rPr>
          <w:bCs/>
          <w:iCs/>
        </w:rPr>
        <w:t>Cges</w:t>
      </w:r>
      <w:proofErr w:type="spellEnd"/>
      <w:r w:rsidR="00F632D9" w:rsidRPr="000C7646">
        <w:rPr>
          <w:bCs/>
          <w:iCs/>
        </w:rPr>
        <w:t xml:space="preserve">-Emissionen </w:t>
      </w:r>
      <w:r w:rsidR="00A75CB6">
        <w:rPr>
          <w:bCs/>
          <w:iCs/>
        </w:rPr>
        <w:t>um bis zu 50% reduzieren.</w:t>
      </w:r>
    </w:p>
    <w:p w14:paraId="6815943B" w14:textId="25FB08B9" w:rsidR="000219C7" w:rsidRPr="000219C7" w:rsidRDefault="000219C7" w:rsidP="000219C7">
      <w:pPr>
        <w:pStyle w:val="Absatzberschrift"/>
      </w:pPr>
      <w:r w:rsidRPr="000219C7">
        <w:t xml:space="preserve">REVOC-System </w:t>
      </w:r>
      <w:r w:rsidR="00A75CB6">
        <w:t xml:space="preserve">unterstützt Anlagenbetreiber </w:t>
      </w:r>
      <w:r w:rsidR="00D34857">
        <w:t>in vielerlei Hinsicht</w:t>
      </w:r>
    </w:p>
    <w:p w14:paraId="1EE49319" w14:textId="5CA266CB" w:rsidR="000219C7" w:rsidRPr="000219C7" w:rsidRDefault="000B2250" w:rsidP="000219C7">
      <w:pPr>
        <w:pStyle w:val="Standardabsatz"/>
        <w:rPr>
          <w:bCs/>
        </w:rPr>
      </w:pPr>
      <w:r>
        <w:rPr>
          <w:bCs/>
        </w:rPr>
        <w:t>D</w:t>
      </w:r>
      <w:r w:rsidR="000219C7" w:rsidRPr="000219C7">
        <w:rPr>
          <w:bCs/>
        </w:rPr>
        <w:t xml:space="preserve">ie </w:t>
      </w:r>
      <w:proofErr w:type="spellStart"/>
      <w:r>
        <w:rPr>
          <w:bCs/>
        </w:rPr>
        <w:t>Benninghoven</w:t>
      </w:r>
      <w:proofErr w:type="spellEnd"/>
      <w:r>
        <w:rPr>
          <w:bCs/>
        </w:rPr>
        <w:t xml:space="preserve"> </w:t>
      </w:r>
      <w:r w:rsidR="000219C7" w:rsidRPr="000219C7">
        <w:rPr>
          <w:bCs/>
        </w:rPr>
        <w:t xml:space="preserve">Innovation </w:t>
      </w:r>
      <w:r>
        <w:rPr>
          <w:bCs/>
        </w:rPr>
        <w:t xml:space="preserve">wird </w:t>
      </w:r>
      <w:r w:rsidR="000219C7" w:rsidRPr="000219C7">
        <w:rPr>
          <w:bCs/>
        </w:rPr>
        <w:t xml:space="preserve">den steigenden Anforderungen von Kunden sowie strengeren Auflagen von staatlichen Behörden in vielen Ländern gerecht. Dazu gehört </w:t>
      </w:r>
      <w:r w:rsidR="00F57E3A">
        <w:rPr>
          <w:bCs/>
        </w:rPr>
        <w:t xml:space="preserve">auch </w:t>
      </w:r>
      <w:r w:rsidR="000219C7" w:rsidRPr="000219C7">
        <w:rPr>
          <w:bCs/>
        </w:rPr>
        <w:t xml:space="preserve">die „Technische Anleitung zur Reinhaltung der Luft“, kurz TA-Luft, die in Deutschland gilt. </w:t>
      </w:r>
      <w:r w:rsidR="000219C7" w:rsidRPr="000219C7">
        <w:rPr>
          <w:bCs/>
          <w:iCs/>
        </w:rPr>
        <w:t>Die darin definierten strengen Grenzwerte von &lt; 50 mg/m</w:t>
      </w:r>
      <w:r w:rsidR="000219C7" w:rsidRPr="000219C7">
        <w:rPr>
          <w:bCs/>
          <w:iCs/>
          <w:vertAlign w:val="superscript"/>
        </w:rPr>
        <w:t>3</w:t>
      </w:r>
      <w:r w:rsidR="000219C7" w:rsidRPr="000219C7">
        <w:rPr>
          <w:bCs/>
          <w:iCs/>
        </w:rPr>
        <w:t xml:space="preserve"> können Betreiber mit dem </w:t>
      </w:r>
      <w:r w:rsidR="000219C7" w:rsidRPr="000219C7">
        <w:t xml:space="preserve">REVOC-System </w:t>
      </w:r>
      <w:r w:rsidR="000219C7" w:rsidRPr="000219C7">
        <w:rPr>
          <w:bCs/>
          <w:iCs/>
        </w:rPr>
        <w:t>zuverlässig einhalten.</w:t>
      </w:r>
    </w:p>
    <w:p w14:paraId="107BEF52" w14:textId="5C8FF759" w:rsidR="000219C7" w:rsidRDefault="000219C7" w:rsidP="000219C7">
      <w:pPr>
        <w:pStyle w:val="Standardabsatz"/>
        <w:rPr>
          <w:bCs/>
          <w:iCs/>
        </w:rPr>
      </w:pPr>
      <w:r w:rsidRPr="000219C7">
        <w:rPr>
          <w:bCs/>
          <w:iCs/>
        </w:rPr>
        <w:t xml:space="preserve">„Wir haben bereits mehrere </w:t>
      </w:r>
      <w:r w:rsidRPr="000219C7">
        <w:t xml:space="preserve">REVOC-Systeme </w:t>
      </w:r>
      <w:r w:rsidRPr="000C7646">
        <w:rPr>
          <w:bCs/>
          <w:iCs/>
        </w:rPr>
        <w:t xml:space="preserve">im </w:t>
      </w:r>
      <w:r w:rsidR="00C57EC4">
        <w:rPr>
          <w:bCs/>
          <w:iCs/>
        </w:rPr>
        <w:t>E</w:t>
      </w:r>
      <w:r w:rsidR="006F438D">
        <w:rPr>
          <w:bCs/>
          <w:iCs/>
        </w:rPr>
        <w:t>insatz</w:t>
      </w:r>
      <w:r w:rsidRPr="000C7646">
        <w:rPr>
          <w:bCs/>
          <w:iCs/>
        </w:rPr>
        <w:t xml:space="preserve">. </w:t>
      </w:r>
      <w:r w:rsidR="00A71746">
        <w:rPr>
          <w:bCs/>
          <w:iCs/>
        </w:rPr>
        <w:t>U</w:t>
      </w:r>
      <w:r w:rsidR="006F438D">
        <w:rPr>
          <w:bCs/>
          <w:iCs/>
        </w:rPr>
        <w:t>nsere</w:t>
      </w:r>
      <w:r w:rsidR="006F438D" w:rsidRPr="000219C7">
        <w:rPr>
          <w:bCs/>
          <w:iCs/>
        </w:rPr>
        <w:t xml:space="preserve"> </w:t>
      </w:r>
      <w:r w:rsidRPr="000219C7">
        <w:rPr>
          <w:bCs/>
          <w:iCs/>
        </w:rPr>
        <w:t xml:space="preserve">Entwicklungsingenieure </w:t>
      </w:r>
      <w:r w:rsidR="00A71746">
        <w:rPr>
          <w:bCs/>
          <w:iCs/>
        </w:rPr>
        <w:t xml:space="preserve">verfügen dadurch über </w:t>
      </w:r>
      <w:r w:rsidR="006F438D">
        <w:rPr>
          <w:bCs/>
          <w:iCs/>
        </w:rPr>
        <w:t>valide</w:t>
      </w:r>
      <w:r w:rsidRPr="000219C7">
        <w:rPr>
          <w:bCs/>
          <w:iCs/>
        </w:rPr>
        <w:t xml:space="preserve"> Daten</w:t>
      </w:r>
      <w:r w:rsidR="00A71746">
        <w:rPr>
          <w:bCs/>
          <w:iCs/>
        </w:rPr>
        <w:t xml:space="preserve">. So können </w:t>
      </w:r>
      <w:r w:rsidR="00A71746" w:rsidRPr="00A71746">
        <w:rPr>
          <w:bCs/>
          <w:iCs/>
        </w:rPr>
        <w:t>wir unsere Kunden und ihre Mischmeister präzise unterstützen, wie sie das REVOC-System und die gesamte Anlage optimal betreiben</w:t>
      </w:r>
      <w:r w:rsidR="00A71746">
        <w:rPr>
          <w:bCs/>
          <w:iCs/>
        </w:rPr>
        <w:t xml:space="preserve">“, </w:t>
      </w:r>
      <w:r w:rsidRPr="000219C7">
        <w:rPr>
          <w:bCs/>
          <w:iCs/>
        </w:rPr>
        <w:t>so Katharina Kratz</w:t>
      </w:r>
      <w:r w:rsidR="00C57EC4">
        <w:rPr>
          <w:bCs/>
          <w:iCs/>
        </w:rPr>
        <w:t xml:space="preserve">, </w:t>
      </w:r>
      <w:r w:rsidR="00C57EC4" w:rsidRPr="00C57EC4">
        <w:rPr>
          <w:bCs/>
          <w:iCs/>
        </w:rPr>
        <w:t>Entwicklungsingenieurin Forschung und Verfahrenstechnik</w:t>
      </w:r>
      <w:r w:rsidRPr="000219C7">
        <w:rPr>
          <w:bCs/>
          <w:iCs/>
        </w:rPr>
        <w:t xml:space="preserve">. </w:t>
      </w:r>
    </w:p>
    <w:p w14:paraId="51B5AFFA" w14:textId="03023454" w:rsidR="00A75CB6" w:rsidRPr="000219C7" w:rsidRDefault="00A75CB6" w:rsidP="000219C7">
      <w:pPr>
        <w:pStyle w:val="Standardabsatz"/>
        <w:rPr>
          <w:bCs/>
          <w:iCs/>
        </w:rPr>
      </w:pPr>
      <w:r w:rsidRPr="00A75CB6">
        <w:rPr>
          <w:bCs/>
          <w:iCs/>
        </w:rPr>
        <w:t>Dank gesteigerter Anlagenperformance, hoher Recycling-Zugaben und reduzierter Emissionen sind Anlagen-Betreiber optimal für die Zukunft gerüstet. Gerade bei immer strengeren Vorgaben durch staatliche Behörden ist REVOC die innovative Lösung für den umweltgerechten und zugleich wirtschaftlichen Betrieb von Asphaltmischanlagen.</w:t>
      </w:r>
    </w:p>
    <w:p w14:paraId="3CEF49CC" w14:textId="47022719" w:rsidR="000219C7" w:rsidRPr="000219C7" w:rsidRDefault="00A70314" w:rsidP="000219C7">
      <w:pPr>
        <w:pStyle w:val="Absatzberschrift"/>
      </w:pPr>
      <w:proofErr w:type="spellStart"/>
      <w:r>
        <w:t>Benninghoven</w:t>
      </w:r>
      <w:proofErr w:type="spellEnd"/>
      <w:r>
        <w:t xml:space="preserve"> geht bei</w:t>
      </w:r>
      <w:r w:rsidR="00DD6338" w:rsidRPr="00DD6338">
        <w:t xml:space="preserve"> </w:t>
      </w:r>
      <w:r>
        <w:t>nachhaltiger</w:t>
      </w:r>
      <w:r w:rsidR="00DD6338" w:rsidRPr="00DD6338">
        <w:t xml:space="preserve"> Asphaltherstellung</w:t>
      </w:r>
      <w:r>
        <w:t xml:space="preserve"> voran</w:t>
      </w:r>
      <w:r w:rsidR="00DD6338" w:rsidRPr="00DD6338">
        <w:t xml:space="preserve"> </w:t>
      </w:r>
      <w:r w:rsidR="00A71746" w:rsidRPr="00A71746">
        <w:t xml:space="preserve"> </w:t>
      </w:r>
    </w:p>
    <w:p w14:paraId="38538D2E" w14:textId="7D30DDEA" w:rsidR="00DF5461" w:rsidRPr="00F7545A" w:rsidRDefault="00DF5461" w:rsidP="00DF5461">
      <w:pPr>
        <w:pStyle w:val="Standardabsatz"/>
        <w:spacing w:after="0"/>
        <w:rPr>
          <w:bCs/>
        </w:rPr>
      </w:pPr>
      <w:r>
        <w:rPr>
          <w:bCs/>
        </w:rPr>
        <w:t xml:space="preserve">Das REVOC-System ist </w:t>
      </w:r>
      <w:r w:rsidR="00DD6338">
        <w:rPr>
          <w:bCs/>
        </w:rPr>
        <w:t xml:space="preserve">neben der </w:t>
      </w:r>
      <w:r w:rsidR="00DD6338" w:rsidRPr="00DD6338">
        <w:rPr>
          <w:bCs/>
        </w:rPr>
        <w:t>Heißgaserzeuger Technologie und Brennstoffen aus regenerativen Quellen</w:t>
      </w:r>
      <w:r w:rsidR="00DD6338">
        <w:rPr>
          <w:bCs/>
        </w:rPr>
        <w:t xml:space="preserve"> ein weiterer wesentlicher Baustein, mit dem </w:t>
      </w:r>
      <w:proofErr w:type="spellStart"/>
      <w:r w:rsidR="00DD6338">
        <w:rPr>
          <w:bCs/>
        </w:rPr>
        <w:t>Benninghoven</w:t>
      </w:r>
      <w:proofErr w:type="spellEnd"/>
      <w:r w:rsidR="00DD6338">
        <w:rPr>
          <w:bCs/>
        </w:rPr>
        <w:t xml:space="preserve"> die Themen Nachhaltigkeit und Effizienz bei der</w:t>
      </w:r>
      <w:r w:rsidRPr="00F7545A">
        <w:rPr>
          <w:bCs/>
        </w:rPr>
        <w:t xml:space="preserve"> </w:t>
      </w:r>
      <w:r w:rsidR="00DD6338" w:rsidRPr="00DD6338">
        <w:rPr>
          <w:bCs/>
        </w:rPr>
        <w:t xml:space="preserve">Asphaltherstellung </w:t>
      </w:r>
      <w:r w:rsidR="00DD6338">
        <w:rPr>
          <w:bCs/>
        </w:rPr>
        <w:t xml:space="preserve">in der Branche vorantreibt. </w:t>
      </w:r>
    </w:p>
    <w:p w14:paraId="3129355D" w14:textId="77777777" w:rsidR="002C1C91" w:rsidRPr="004C72E4" w:rsidRDefault="002C1C91" w:rsidP="00BD25D1">
      <w:pPr>
        <w:pStyle w:val="Standardabsatz"/>
      </w:pPr>
    </w:p>
    <w:p w14:paraId="549F1837" w14:textId="77777777" w:rsidR="000219C7" w:rsidRPr="000219C7" w:rsidRDefault="000219C7">
      <w:pPr>
        <w:rPr>
          <w:rFonts w:eastAsiaTheme="minorHAnsi" w:cstheme="minorBidi"/>
          <w:b/>
          <w:sz w:val="22"/>
          <w:szCs w:val="24"/>
        </w:rPr>
      </w:pPr>
      <w:r w:rsidRPr="000219C7">
        <w:br w:type="page"/>
      </w:r>
    </w:p>
    <w:p w14:paraId="31412CCB" w14:textId="69A406A0" w:rsidR="00E15EBE" w:rsidRPr="004C5B23" w:rsidRDefault="00E15EBE" w:rsidP="00E15EBE">
      <w:pPr>
        <w:pStyle w:val="Fotos"/>
      </w:pPr>
      <w:r w:rsidRPr="004C5B23">
        <w:lastRenderedPageBreak/>
        <w:t>Fotos:</w:t>
      </w:r>
    </w:p>
    <w:p w14:paraId="56BEB967" w14:textId="77777777" w:rsidR="00F632D9" w:rsidRPr="00D52BAC" w:rsidRDefault="00F632D9" w:rsidP="00F632D9">
      <w:pPr>
        <w:pStyle w:val="BUnormal"/>
        <w:spacing w:after="0"/>
      </w:pPr>
      <w:r w:rsidRPr="00297173">
        <w:rPr>
          <w:rFonts w:ascii="Andale Mono" w:hAnsi="Andale Mono"/>
          <w:bCs/>
          <w:iCs/>
          <w:noProof/>
          <w:color w:val="000000" w:themeColor="text1"/>
        </w:rPr>
        <w:drawing>
          <wp:inline distT="0" distB="0" distL="0" distR="0" wp14:anchorId="1B89D8FE" wp14:editId="29BA06C3">
            <wp:extent cx="2494800" cy="1386000"/>
            <wp:effectExtent l="0" t="0" r="0" b="0"/>
            <wp:docPr id="7" name="Grafik 7" descr="Ein Bild, das Ebene, drinnen, Decke, gepark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Ebene, drinnen, Decke, geparkt enthält.&#10;&#10;Automatisch generierte Beschreibung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94800" cy="13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852AAD" w14:textId="50B348DD" w:rsidR="000219C7" w:rsidRDefault="007536F5" w:rsidP="000219C7">
      <w:pPr>
        <w:pStyle w:val="BUbold"/>
        <w:rPr>
          <w:b w:val="0"/>
          <w:bCs/>
        </w:rPr>
      </w:pPr>
      <w:proofErr w:type="spellStart"/>
      <w:r w:rsidRPr="007536F5">
        <w:t>BENNINGHOVEN_world_premiere</w:t>
      </w:r>
      <w:proofErr w:type="spellEnd"/>
      <w:r w:rsidRPr="007536F5">
        <w:t xml:space="preserve"> REVOC-system</w:t>
      </w:r>
      <w:r>
        <w:t>_01</w:t>
      </w:r>
      <w:r>
        <w:br/>
      </w:r>
      <w:r w:rsidR="000219C7" w:rsidRPr="000219C7">
        <w:rPr>
          <w:b w:val="0"/>
          <w:bCs/>
        </w:rPr>
        <w:t xml:space="preserve">Neues </w:t>
      </w:r>
      <w:proofErr w:type="spellStart"/>
      <w:r w:rsidR="000219C7" w:rsidRPr="000219C7">
        <w:rPr>
          <w:b w:val="0"/>
          <w:bCs/>
        </w:rPr>
        <w:t>Benninghoven</w:t>
      </w:r>
      <w:proofErr w:type="spellEnd"/>
      <w:r w:rsidR="000219C7" w:rsidRPr="000219C7">
        <w:rPr>
          <w:b w:val="0"/>
          <w:bCs/>
        </w:rPr>
        <w:t xml:space="preserve"> Patent: das REVOC-System. Die effiziente Technik verbindet die Trocknung und Erhitzung von Weißmineral mit der Reduzierung von Emissionen. Dazu wird die ohnehin erzeugte Energie genutzt.</w:t>
      </w:r>
    </w:p>
    <w:p w14:paraId="64DA5AFA" w14:textId="77777777" w:rsidR="00DB07C0" w:rsidRDefault="00DB07C0" w:rsidP="00DB07C0">
      <w:pPr>
        <w:pStyle w:val="Standardabsatz"/>
        <w:spacing w:after="0"/>
      </w:pPr>
    </w:p>
    <w:p w14:paraId="37B2D591" w14:textId="03D61BB8" w:rsidR="00C57EC4" w:rsidRPr="00C57EC4" w:rsidRDefault="00DB07C0" w:rsidP="000C7646">
      <w:pPr>
        <w:pStyle w:val="BUbold"/>
      </w:pPr>
      <w:r w:rsidRPr="00DB07C0">
        <w:rPr>
          <w:noProof/>
        </w:rPr>
        <w:drawing>
          <wp:inline distT="0" distB="0" distL="0" distR="0" wp14:anchorId="1B0FE2D6" wp14:editId="7F8B9AAE">
            <wp:extent cx="1810800" cy="1386000"/>
            <wp:effectExtent l="0" t="0" r="5715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800" cy="13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proofErr w:type="spellStart"/>
      <w:r w:rsidR="007536F5" w:rsidRPr="007536F5">
        <w:t>BENNINGHOVEN_world_premiere</w:t>
      </w:r>
      <w:proofErr w:type="spellEnd"/>
      <w:r w:rsidR="007536F5" w:rsidRPr="007536F5">
        <w:t xml:space="preserve"> REVOC-system</w:t>
      </w:r>
      <w:r w:rsidR="007536F5">
        <w:t>_02</w:t>
      </w:r>
    </w:p>
    <w:p w14:paraId="0C27E811" w14:textId="2B9FA946" w:rsidR="00FD4A5B" w:rsidRPr="00FD4A5B" w:rsidRDefault="00FD4A5B" w:rsidP="00FD4A5B">
      <w:pPr>
        <w:pStyle w:val="BUnormal"/>
        <w:spacing w:after="0"/>
        <w:rPr>
          <w:bCs/>
          <w:color w:val="auto"/>
          <w:szCs w:val="24"/>
        </w:rPr>
      </w:pPr>
      <w:r w:rsidRPr="00FD4A5B">
        <w:rPr>
          <w:bCs/>
          <w:color w:val="auto"/>
          <w:szCs w:val="24"/>
        </w:rPr>
        <w:t xml:space="preserve">Im </w:t>
      </w:r>
      <w:proofErr w:type="spellStart"/>
      <w:r w:rsidRPr="00FD4A5B">
        <w:rPr>
          <w:bCs/>
          <w:color w:val="auto"/>
          <w:szCs w:val="24"/>
        </w:rPr>
        <w:t>Benninghoven</w:t>
      </w:r>
      <w:proofErr w:type="spellEnd"/>
      <w:r w:rsidRPr="00FD4A5B">
        <w:rPr>
          <w:bCs/>
          <w:color w:val="auto"/>
          <w:szCs w:val="24"/>
        </w:rPr>
        <w:t xml:space="preserve"> REVOC-System wird ein Großteil der Gesamtkohlenstoffe reduziert.</w:t>
      </w:r>
      <w:r>
        <w:rPr>
          <w:bCs/>
          <w:color w:val="auto"/>
          <w:szCs w:val="24"/>
        </w:rPr>
        <w:br/>
      </w:r>
      <w:r>
        <w:rPr>
          <w:bCs/>
          <w:color w:val="auto"/>
          <w:szCs w:val="24"/>
        </w:rPr>
        <w:br/>
      </w:r>
    </w:p>
    <w:p w14:paraId="7AF83E64" w14:textId="3B269D3A" w:rsidR="00FD4A5B" w:rsidRDefault="00FD4A5B" w:rsidP="00FD4A5B">
      <w:pPr>
        <w:pStyle w:val="BUbold"/>
      </w:pPr>
      <w:r w:rsidRPr="00FD4A5B">
        <w:rPr>
          <w:rFonts w:ascii="Helvetica" w:hAnsi="Helvetica" w:cs="Helvetica"/>
          <w:noProof/>
          <w:sz w:val="24"/>
          <w:lang w:eastAsia="de-DE"/>
        </w:rPr>
        <w:drawing>
          <wp:inline distT="0" distB="0" distL="0" distR="0" wp14:anchorId="5D9BF996" wp14:editId="2B128192">
            <wp:extent cx="1883391" cy="1377541"/>
            <wp:effectExtent l="0" t="0" r="3175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4674" cy="1393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11FE" w:rsidRPr="004C5B23">
        <w:br/>
      </w:r>
      <w:bookmarkStart w:id="1" w:name="_Hlk106095633"/>
      <w:proofErr w:type="spellStart"/>
      <w:r w:rsidR="00AD6D52" w:rsidRPr="00AD6D52">
        <w:t>BENNINGHOVEN_world_premiere</w:t>
      </w:r>
      <w:proofErr w:type="spellEnd"/>
      <w:r w:rsidR="00AD6D52" w:rsidRPr="00AD6D52">
        <w:t xml:space="preserve"> REVOC-system_03_Finalist Innovation </w:t>
      </w:r>
      <w:proofErr w:type="spellStart"/>
      <w:r w:rsidR="00AD6D52" w:rsidRPr="00AD6D52">
        <w:t>Award_</w:t>
      </w:r>
      <w:r w:rsidR="009F09A7">
        <w:t>DE</w:t>
      </w:r>
      <w:bookmarkEnd w:id="1"/>
      <w:proofErr w:type="spellEnd"/>
    </w:p>
    <w:p w14:paraId="71772F8C" w14:textId="697AE43A" w:rsidR="00DB07C0" w:rsidRPr="00CD48D6" w:rsidRDefault="00FD4A5B" w:rsidP="00FD4A5B">
      <w:pPr>
        <w:pStyle w:val="BUnormal"/>
        <w:rPr>
          <w:i/>
        </w:rPr>
      </w:pPr>
      <w:r w:rsidRPr="00FD4A5B">
        <w:t xml:space="preserve">Das REVOC-System von </w:t>
      </w:r>
      <w:proofErr w:type="spellStart"/>
      <w:r w:rsidRPr="00FD4A5B">
        <w:t>Benninghoven</w:t>
      </w:r>
      <w:proofErr w:type="spellEnd"/>
      <w:r w:rsidRPr="00FD4A5B">
        <w:t xml:space="preserve"> zählt beim Bauma Innovationspreis 2022 zu den Finalisten in der Kategorie Klimaschutz.</w:t>
      </w:r>
    </w:p>
    <w:p w14:paraId="52A42D4C" w14:textId="709A45F6" w:rsidR="002C1C91" w:rsidRDefault="002C1C91">
      <w:pPr>
        <w:rPr>
          <w:rFonts w:eastAsiaTheme="minorHAnsi" w:cstheme="minorBidi"/>
          <w:color w:val="000000"/>
          <w:sz w:val="20"/>
          <w:szCs w:val="20"/>
        </w:rPr>
      </w:pPr>
      <w:r>
        <w:br w:type="page"/>
      </w:r>
    </w:p>
    <w:p w14:paraId="04824B2F" w14:textId="5256313C" w:rsidR="00F74540" w:rsidRPr="006C0C87" w:rsidRDefault="00E15EBE" w:rsidP="006C0C87">
      <w:pPr>
        <w:pStyle w:val="Note"/>
      </w:pPr>
      <w:r w:rsidRPr="00F74540">
        <w:rPr>
          <w:lang w:eastAsia="de-DE"/>
        </w:rPr>
        <w:lastRenderedPageBreak/>
        <w:t>Hinweis:</w:t>
      </w:r>
      <w:r w:rsidR="00A46F1E" w:rsidRPr="00F74540">
        <w:rPr>
          <w:lang w:eastAsia="de-DE"/>
        </w:rPr>
        <w:t xml:space="preserve"> </w:t>
      </w:r>
      <w:r w:rsidR="00A46F1E" w:rsidRPr="00F74540">
        <w:t>Diese Fotos dienen lediglich der Voransicht. Für den Abdruck in den Publikationen nutzen Sie bitte die Fotos in 300 dpi-Auflösung, die auf den Webseiten der Wirtgen Group als Download zur Verfügung stehen.</w:t>
      </w:r>
    </w:p>
    <w:p w14:paraId="55931FB8" w14:textId="77777777" w:rsidR="00E15EBE" w:rsidRDefault="00E15EBE" w:rsidP="00E15EBE">
      <w:pPr>
        <w:pStyle w:val="Absatzberschrift"/>
        <w:rPr>
          <w:iCs/>
        </w:rPr>
      </w:pPr>
      <w:r>
        <w:rPr>
          <w:iCs/>
        </w:rPr>
        <w:t>Weitere Informationen erhalten Sie bei:</w:t>
      </w:r>
    </w:p>
    <w:p w14:paraId="0834BAC7" w14:textId="77777777" w:rsidR="00E15EBE" w:rsidRDefault="00E15EBE" w:rsidP="00E15EBE">
      <w:pPr>
        <w:pStyle w:val="Absatzberschrift"/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 w:rsidRPr="002B783A">
        <w:rPr>
          <w:b w:val="0"/>
          <w:bCs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t>Public Relations</w:t>
      </w:r>
    </w:p>
    <w:p w14:paraId="11D0C008" w14:textId="77777777" w:rsidR="00E15EBE" w:rsidRDefault="00E15EBE" w:rsidP="00E15EBE">
      <w:pPr>
        <w:pStyle w:val="Fuzeile1"/>
      </w:pPr>
      <w: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t>53578 Windhagen</w:t>
      </w:r>
    </w:p>
    <w:p w14:paraId="5A37CC2B" w14:textId="77777777" w:rsidR="00E15EBE" w:rsidRDefault="00E15EBE" w:rsidP="00E15EBE">
      <w:pPr>
        <w:pStyle w:val="Fuzeile1"/>
      </w:pPr>
      <w:r>
        <w:t>Deutschland</w:t>
      </w:r>
    </w:p>
    <w:p w14:paraId="29A07732" w14:textId="77777777" w:rsidR="00E15EBE" w:rsidRDefault="00E15EBE" w:rsidP="00E15EBE">
      <w:pPr>
        <w:pStyle w:val="Fuzeile1"/>
      </w:pPr>
    </w:p>
    <w:p w14:paraId="0C099062" w14:textId="77777777" w:rsidR="00E15EBE" w:rsidRDefault="00E15EBE" w:rsidP="00E15EBE">
      <w:pPr>
        <w:pStyle w:val="Fuzeile1"/>
        <w:rPr>
          <w:rFonts w:ascii="Times New Roman" w:hAnsi="Times New Roman" w:cs="Times New Roman"/>
          <w:color w:val="FF0000"/>
        </w:rPr>
      </w:pPr>
      <w:r>
        <w:t xml:space="preserve">Telefon: +49 (0) 2645 131 – 1966 </w:t>
      </w:r>
    </w:p>
    <w:p w14:paraId="65F4C38F" w14:textId="77777777" w:rsidR="00E15EBE" w:rsidRDefault="00E15EBE" w:rsidP="00E15EBE">
      <w:pPr>
        <w:pStyle w:val="Fuzeile1"/>
      </w:pPr>
      <w:r>
        <w:t>Telefax: +49 (0) 2645 131 – 499</w:t>
      </w:r>
    </w:p>
    <w:p w14:paraId="79FF3B7C" w14:textId="0C549577" w:rsidR="00E15EBE" w:rsidRDefault="00E15EBE" w:rsidP="00E15EBE">
      <w:pPr>
        <w:pStyle w:val="Fuzeile1"/>
      </w:pPr>
      <w:r>
        <w:t xml:space="preserve">E-Mail: </w:t>
      </w:r>
      <w:r w:rsidR="002F70FD">
        <w:rPr>
          <w:rFonts w:cs="Times New Roman (Textkörper CS)" w:hint="cs"/>
        </w:rPr>
        <w:t>P</w:t>
      </w:r>
      <w:r w:rsidR="002F70FD">
        <w:rPr>
          <w:rFonts w:cs="Times New Roman (Textkörper CS)"/>
        </w:rPr>
        <w:t>R@wirtgen-group.com</w:t>
      </w:r>
      <w:r w:rsidRPr="00F91A52">
        <w:rPr>
          <w:vanish/>
        </w:rPr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 w:rsidRPr="00293151">
        <w:t>www.wirtgen-group.com</w:t>
      </w:r>
    </w:p>
    <w:sectPr w:rsidR="00F048D4" w:rsidRPr="00F74540" w:rsidSect="00CA4A0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4473FA" w14:textId="77777777" w:rsidR="00866504" w:rsidRDefault="00866504" w:rsidP="00E55534">
      <w:r>
        <w:separator/>
      </w:r>
    </w:p>
  </w:endnote>
  <w:endnote w:type="continuationSeparator" w:id="0">
    <w:p w14:paraId="418B303B" w14:textId="77777777" w:rsidR="00866504" w:rsidRDefault="00866504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ndale Mono">
    <w:altName w:val="Calibri"/>
    <w:charset w:val="00"/>
    <w:family w:val="modern"/>
    <w:pitch w:val="fixed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5B28B" w14:textId="77777777" w:rsidR="000C7646" w:rsidRDefault="000C764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644EC2" w14:textId="77777777" w:rsidR="00866504" w:rsidRDefault="00866504" w:rsidP="00E55534">
      <w:r>
        <w:separator/>
      </w:r>
    </w:p>
  </w:footnote>
  <w:footnote w:type="continuationSeparator" w:id="0">
    <w:p w14:paraId="7214D635" w14:textId="77777777" w:rsidR="00866504" w:rsidRDefault="00866504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1025FF" w14:textId="49EC8483" w:rsidR="000C7646" w:rsidRDefault="000C7646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11A47713" wp14:editId="747C1250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Company Us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5834D81" w14:textId="49413903" w:rsidR="000C7646" w:rsidRPr="000C7646" w:rsidRDefault="000C764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0C7646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A47713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6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e9yiM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75834D81" w14:textId="49413903" w:rsidR="000C7646" w:rsidRPr="000C7646" w:rsidRDefault="000C764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0C7646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250B51D9" w:rsidR="00533132" w:rsidRPr="00533132" w:rsidRDefault="000C7646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E4FC4DA" wp14:editId="1C9174E7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Company Us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77E1382" w14:textId="2ABF3B8B" w:rsidR="000C7646" w:rsidRPr="000C7646" w:rsidRDefault="000C764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0C7646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4FC4DA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Company Use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D53sTRKwIAAFcEAAAOAAAAAAAAAAAAAAAAAC4CAABkcnMvZTJvRG9j&#10;LnhtbFBLAQItABQABgAIAAAAIQATDe+w2AAAAAMBAAAPAAAAAAAAAAAAAAAAAIUEAABkcnMvZG93&#10;bnJldi54bWxQSwUGAAAAAAQABADzAAAAigUAAAAA&#10;" filled="f" stroked="f">
              <v:textbox style="mso-fit-shape-to-text:t" inset="0,0,15pt,0">
                <w:txbxContent>
                  <w:p w14:paraId="277E1382" w14:textId="2ABF3B8B" w:rsidR="000C7646" w:rsidRPr="000C7646" w:rsidRDefault="000C764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0C7646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65775198" w:rsidR="00533132" w:rsidRDefault="000C7646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2D821015" wp14:editId="4F1D53BD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Company Us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1CAF5D" w14:textId="7F8088FA" w:rsidR="000C7646" w:rsidRPr="000C7646" w:rsidRDefault="000C7646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0C7646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821015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DVeiRjKwIAAFUEAAAOAAAAAAAAAAAAAAAAAC4CAABkcnMvZTJvRG9j&#10;LnhtbFBLAQItABQABgAIAAAAIQATDe+w2AAAAAMBAAAPAAAAAAAAAAAAAAAAAIUEAABkcnMvZG93&#10;bnJldi54bWxQSwUGAAAAAAQABADzAAAAigUAAAAA&#10;" filled="f" stroked="f">
              <v:textbox style="mso-fit-shape-to-text:t" inset="0,0,15pt,0">
                <w:txbxContent>
                  <w:p w14:paraId="781CAF5D" w14:textId="7F8088FA" w:rsidR="000C7646" w:rsidRPr="000C7646" w:rsidRDefault="000C7646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0C7646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32" type="#_x0000_t75" style="width:1500pt;height:1500pt" o:bullet="t">
        <v:imagedata r:id="rId1" o:title="AZ_04a"/>
      </v:shape>
    </w:pict>
  </w:numPicBullet>
  <w:numPicBullet w:numPicBulletId="1">
    <w:pict>
      <v:shape id="_x0000_i1333" type="#_x0000_t75" style="width:8pt;height:8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8"/>
  </w:num>
  <w:num w:numId="2">
    <w:abstractNumId w:val="8"/>
  </w:num>
  <w:num w:numId="3">
    <w:abstractNumId w:val="8"/>
  </w:num>
  <w:num w:numId="4">
    <w:abstractNumId w:val="8"/>
  </w:num>
  <w:num w:numId="5">
    <w:abstractNumId w:val="8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219C7"/>
    <w:rsid w:val="00042106"/>
    <w:rsid w:val="0005285B"/>
    <w:rsid w:val="00055529"/>
    <w:rsid w:val="00062C3A"/>
    <w:rsid w:val="00066D09"/>
    <w:rsid w:val="00094C52"/>
    <w:rsid w:val="0009665C"/>
    <w:rsid w:val="000A0479"/>
    <w:rsid w:val="000A36D9"/>
    <w:rsid w:val="000A4C7D"/>
    <w:rsid w:val="000B08C4"/>
    <w:rsid w:val="000B2250"/>
    <w:rsid w:val="000B582B"/>
    <w:rsid w:val="000C7646"/>
    <w:rsid w:val="000D15C3"/>
    <w:rsid w:val="000E24F8"/>
    <w:rsid w:val="000E5738"/>
    <w:rsid w:val="00103205"/>
    <w:rsid w:val="00117325"/>
    <w:rsid w:val="0011795C"/>
    <w:rsid w:val="0012026F"/>
    <w:rsid w:val="00130601"/>
    <w:rsid w:val="00132055"/>
    <w:rsid w:val="00136753"/>
    <w:rsid w:val="00146C3D"/>
    <w:rsid w:val="00153B47"/>
    <w:rsid w:val="001613A6"/>
    <w:rsid w:val="001614F0"/>
    <w:rsid w:val="001616F4"/>
    <w:rsid w:val="0018021A"/>
    <w:rsid w:val="00194FB1"/>
    <w:rsid w:val="001B16BB"/>
    <w:rsid w:val="001B34EE"/>
    <w:rsid w:val="001C1A3E"/>
    <w:rsid w:val="00200355"/>
    <w:rsid w:val="0021351D"/>
    <w:rsid w:val="00253A2E"/>
    <w:rsid w:val="002603EC"/>
    <w:rsid w:val="002611FE"/>
    <w:rsid w:val="00282AFC"/>
    <w:rsid w:val="00286C15"/>
    <w:rsid w:val="0029634D"/>
    <w:rsid w:val="002C1C91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031FA"/>
    <w:rsid w:val="0032774C"/>
    <w:rsid w:val="00332D28"/>
    <w:rsid w:val="0034191A"/>
    <w:rsid w:val="00343CC7"/>
    <w:rsid w:val="00360064"/>
    <w:rsid w:val="0036561D"/>
    <w:rsid w:val="003665BE"/>
    <w:rsid w:val="00384A08"/>
    <w:rsid w:val="00387E6F"/>
    <w:rsid w:val="003967E5"/>
    <w:rsid w:val="003A753A"/>
    <w:rsid w:val="003B3803"/>
    <w:rsid w:val="003C2A71"/>
    <w:rsid w:val="003E1CB6"/>
    <w:rsid w:val="003E3CF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6460D"/>
    <w:rsid w:val="00467F3C"/>
    <w:rsid w:val="0047498D"/>
    <w:rsid w:val="00476100"/>
    <w:rsid w:val="00487BFC"/>
    <w:rsid w:val="004A463B"/>
    <w:rsid w:val="004B79A6"/>
    <w:rsid w:val="004C1967"/>
    <w:rsid w:val="004C5B23"/>
    <w:rsid w:val="004C72E4"/>
    <w:rsid w:val="004D23D0"/>
    <w:rsid w:val="004D2BE0"/>
    <w:rsid w:val="004E6EF5"/>
    <w:rsid w:val="00506409"/>
    <w:rsid w:val="00530E32"/>
    <w:rsid w:val="00533132"/>
    <w:rsid w:val="00537210"/>
    <w:rsid w:val="005649F4"/>
    <w:rsid w:val="005710C8"/>
    <w:rsid w:val="005711A3"/>
    <w:rsid w:val="00571A5C"/>
    <w:rsid w:val="00573B2B"/>
    <w:rsid w:val="005776E9"/>
    <w:rsid w:val="005869C6"/>
    <w:rsid w:val="00587AD9"/>
    <w:rsid w:val="005909A8"/>
    <w:rsid w:val="005A4F04"/>
    <w:rsid w:val="005B5793"/>
    <w:rsid w:val="005C170B"/>
    <w:rsid w:val="005C6B30"/>
    <w:rsid w:val="005C71EC"/>
    <w:rsid w:val="005E764C"/>
    <w:rsid w:val="005E7F7D"/>
    <w:rsid w:val="006063D4"/>
    <w:rsid w:val="00623B37"/>
    <w:rsid w:val="006330A2"/>
    <w:rsid w:val="00642EB6"/>
    <w:rsid w:val="006433E2"/>
    <w:rsid w:val="00651E5D"/>
    <w:rsid w:val="00677F11"/>
    <w:rsid w:val="00682B1A"/>
    <w:rsid w:val="00690D7C"/>
    <w:rsid w:val="00690DFE"/>
    <w:rsid w:val="00694439"/>
    <w:rsid w:val="006B3EEC"/>
    <w:rsid w:val="006C0C87"/>
    <w:rsid w:val="006D6CC6"/>
    <w:rsid w:val="006D7EAC"/>
    <w:rsid w:val="006E0104"/>
    <w:rsid w:val="006F438D"/>
    <w:rsid w:val="006F7602"/>
    <w:rsid w:val="00703E5B"/>
    <w:rsid w:val="00722A17"/>
    <w:rsid w:val="00723F4F"/>
    <w:rsid w:val="007536F5"/>
    <w:rsid w:val="00754B80"/>
    <w:rsid w:val="00755AE0"/>
    <w:rsid w:val="0075761B"/>
    <w:rsid w:val="00757B83"/>
    <w:rsid w:val="00774358"/>
    <w:rsid w:val="00791A69"/>
    <w:rsid w:val="0079462A"/>
    <w:rsid w:val="00794830"/>
    <w:rsid w:val="00797CAA"/>
    <w:rsid w:val="007A2B6F"/>
    <w:rsid w:val="007A6BD2"/>
    <w:rsid w:val="007C2658"/>
    <w:rsid w:val="007C6553"/>
    <w:rsid w:val="007D59A2"/>
    <w:rsid w:val="007E20D0"/>
    <w:rsid w:val="007E3DAB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3AF7"/>
    <w:rsid w:val="00866504"/>
    <w:rsid w:val="00866830"/>
    <w:rsid w:val="00870ACE"/>
    <w:rsid w:val="00873125"/>
    <w:rsid w:val="008755E5"/>
    <w:rsid w:val="00881E44"/>
    <w:rsid w:val="00882D09"/>
    <w:rsid w:val="00892F6F"/>
    <w:rsid w:val="00896F7E"/>
    <w:rsid w:val="008C2A29"/>
    <w:rsid w:val="008C2DB2"/>
    <w:rsid w:val="008D2B87"/>
    <w:rsid w:val="008D770E"/>
    <w:rsid w:val="0090337E"/>
    <w:rsid w:val="009049D8"/>
    <w:rsid w:val="00910609"/>
    <w:rsid w:val="00915841"/>
    <w:rsid w:val="009328FA"/>
    <w:rsid w:val="00936A78"/>
    <w:rsid w:val="009375E1"/>
    <w:rsid w:val="009405D6"/>
    <w:rsid w:val="00952853"/>
    <w:rsid w:val="009646E4"/>
    <w:rsid w:val="00977EC3"/>
    <w:rsid w:val="00981786"/>
    <w:rsid w:val="0098631D"/>
    <w:rsid w:val="009B17A9"/>
    <w:rsid w:val="009B211F"/>
    <w:rsid w:val="009B7C05"/>
    <w:rsid w:val="009C2378"/>
    <w:rsid w:val="009C5A77"/>
    <w:rsid w:val="009C5D99"/>
    <w:rsid w:val="009C7091"/>
    <w:rsid w:val="009D016F"/>
    <w:rsid w:val="009E251D"/>
    <w:rsid w:val="009F09A7"/>
    <w:rsid w:val="009F10A8"/>
    <w:rsid w:val="009F715C"/>
    <w:rsid w:val="00A02F49"/>
    <w:rsid w:val="00A171F4"/>
    <w:rsid w:val="00A1772D"/>
    <w:rsid w:val="00A177B2"/>
    <w:rsid w:val="00A24EFC"/>
    <w:rsid w:val="00A27829"/>
    <w:rsid w:val="00A46F1E"/>
    <w:rsid w:val="00A47178"/>
    <w:rsid w:val="00A66B3F"/>
    <w:rsid w:val="00A70314"/>
    <w:rsid w:val="00A71746"/>
    <w:rsid w:val="00A75CB6"/>
    <w:rsid w:val="00A82395"/>
    <w:rsid w:val="00A9295C"/>
    <w:rsid w:val="00A977CE"/>
    <w:rsid w:val="00AA0DF7"/>
    <w:rsid w:val="00AB52F9"/>
    <w:rsid w:val="00AD131F"/>
    <w:rsid w:val="00AD32D5"/>
    <w:rsid w:val="00AD6D52"/>
    <w:rsid w:val="00AD70E4"/>
    <w:rsid w:val="00AF3B3A"/>
    <w:rsid w:val="00AF4E8E"/>
    <w:rsid w:val="00AF6569"/>
    <w:rsid w:val="00B06265"/>
    <w:rsid w:val="00B5232A"/>
    <w:rsid w:val="00B60ED1"/>
    <w:rsid w:val="00B62CF5"/>
    <w:rsid w:val="00B85705"/>
    <w:rsid w:val="00B874DC"/>
    <w:rsid w:val="00B90F78"/>
    <w:rsid w:val="00BD1058"/>
    <w:rsid w:val="00BD25D1"/>
    <w:rsid w:val="00BD4AD4"/>
    <w:rsid w:val="00BD5391"/>
    <w:rsid w:val="00BD764C"/>
    <w:rsid w:val="00BF56B2"/>
    <w:rsid w:val="00C055AB"/>
    <w:rsid w:val="00C11F95"/>
    <w:rsid w:val="00C136DF"/>
    <w:rsid w:val="00C17501"/>
    <w:rsid w:val="00C40627"/>
    <w:rsid w:val="00C43EAF"/>
    <w:rsid w:val="00C457C3"/>
    <w:rsid w:val="00C57EC4"/>
    <w:rsid w:val="00C644CA"/>
    <w:rsid w:val="00C658FC"/>
    <w:rsid w:val="00C73005"/>
    <w:rsid w:val="00C84D75"/>
    <w:rsid w:val="00C85E18"/>
    <w:rsid w:val="00C96E9F"/>
    <w:rsid w:val="00CA4A09"/>
    <w:rsid w:val="00CB71DD"/>
    <w:rsid w:val="00CC5A63"/>
    <w:rsid w:val="00CC787C"/>
    <w:rsid w:val="00CD48D6"/>
    <w:rsid w:val="00CF36C9"/>
    <w:rsid w:val="00D00EC4"/>
    <w:rsid w:val="00D166AC"/>
    <w:rsid w:val="00D34857"/>
    <w:rsid w:val="00D36BA2"/>
    <w:rsid w:val="00D37CF4"/>
    <w:rsid w:val="00D4487C"/>
    <w:rsid w:val="00D52BAC"/>
    <w:rsid w:val="00D5670E"/>
    <w:rsid w:val="00D616D5"/>
    <w:rsid w:val="00D63D33"/>
    <w:rsid w:val="00D73352"/>
    <w:rsid w:val="00D935C3"/>
    <w:rsid w:val="00DA0266"/>
    <w:rsid w:val="00DA477E"/>
    <w:rsid w:val="00DB07C0"/>
    <w:rsid w:val="00DB4BB0"/>
    <w:rsid w:val="00DD6338"/>
    <w:rsid w:val="00DE461D"/>
    <w:rsid w:val="00DF5461"/>
    <w:rsid w:val="00E04039"/>
    <w:rsid w:val="00E136B2"/>
    <w:rsid w:val="00E14608"/>
    <w:rsid w:val="00E15EBE"/>
    <w:rsid w:val="00E21E67"/>
    <w:rsid w:val="00E30EBF"/>
    <w:rsid w:val="00E316C0"/>
    <w:rsid w:val="00E31E03"/>
    <w:rsid w:val="00E451CD"/>
    <w:rsid w:val="00E51170"/>
    <w:rsid w:val="00E5139C"/>
    <w:rsid w:val="00E52D70"/>
    <w:rsid w:val="00E55534"/>
    <w:rsid w:val="00E7116D"/>
    <w:rsid w:val="00E72429"/>
    <w:rsid w:val="00E90F37"/>
    <w:rsid w:val="00E914D1"/>
    <w:rsid w:val="00E960D8"/>
    <w:rsid w:val="00EB5FCA"/>
    <w:rsid w:val="00F048D4"/>
    <w:rsid w:val="00F20920"/>
    <w:rsid w:val="00F23212"/>
    <w:rsid w:val="00F33B16"/>
    <w:rsid w:val="00F353EA"/>
    <w:rsid w:val="00F36C27"/>
    <w:rsid w:val="00F56318"/>
    <w:rsid w:val="00F57E3A"/>
    <w:rsid w:val="00F632D9"/>
    <w:rsid w:val="00F67C95"/>
    <w:rsid w:val="00F74540"/>
    <w:rsid w:val="00F75B79"/>
    <w:rsid w:val="00F82525"/>
    <w:rsid w:val="00F91AC4"/>
    <w:rsid w:val="00F97FEA"/>
    <w:rsid w:val="00FB60E1"/>
    <w:rsid w:val="00FD3768"/>
    <w:rsid w:val="00FD4A5B"/>
    <w:rsid w:val="00FD51E9"/>
    <w:rsid w:val="00FF3980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E5139C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4</Pages>
  <Words>747</Words>
  <Characters>4707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5444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Francus Tino</cp:lastModifiedBy>
  <cp:revision>12</cp:revision>
  <cp:lastPrinted>2022-05-10T09:58:00Z</cp:lastPrinted>
  <dcterms:created xsi:type="dcterms:W3CDTF">2022-05-10T09:53:00Z</dcterms:created>
  <dcterms:modified xsi:type="dcterms:W3CDTF">2022-06-14T08:41:00Z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1,b,d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2022-05-06T07:50:16Z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79ef7a02-43f4-46c7-8668-c44d9f31db9a</vt:lpwstr>
  </property>
  <property fmtid="{D5CDD505-2E9C-101B-9397-08002B2CF9AE}" pid="11" name="MSIP_Label_53eb3ead-8c2d-4695-9d06-baf35a321a90_ContentBits">
    <vt:lpwstr>1</vt:lpwstr>
  </property>
</Properties>
</file>